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9470FC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D56C9D" w:rsidRDefault="00197834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D56C9D">
        <w:rPr>
          <w:rFonts w:ascii="Times New Roman" w:hAnsi="Times New Roman"/>
          <w:szCs w:val="24"/>
        </w:rPr>
        <w:t>0</w:t>
      </w:r>
      <w:r w:rsidR="00E20E74">
        <w:rPr>
          <w:rFonts w:ascii="Times New Roman" w:hAnsi="Times New Roman"/>
          <w:szCs w:val="24"/>
          <w:lang/>
        </w:rPr>
        <w:t>2</w:t>
      </w:r>
      <w:r w:rsidR="00D56C9D">
        <w:rPr>
          <w:rFonts w:ascii="Times New Roman" w:hAnsi="Times New Roman"/>
          <w:szCs w:val="24"/>
        </w:rPr>
        <w:t>-I</w:t>
      </w:r>
      <w:r w:rsidR="00E20E74">
        <w:rPr>
          <w:rFonts w:ascii="Times New Roman" w:hAnsi="Times New Roman"/>
          <w:szCs w:val="24"/>
        </w:rPr>
        <w:t>V</w:t>
      </w:r>
      <w:r w:rsidR="00D56C9D">
        <w:rPr>
          <w:rFonts w:ascii="Times New Roman" w:hAnsi="Times New Roman"/>
          <w:szCs w:val="24"/>
        </w:rPr>
        <w:t>-2</w:t>
      </w:r>
      <w:r w:rsidR="00E20E74">
        <w:rPr>
          <w:rFonts w:ascii="Times New Roman" w:hAnsi="Times New Roman"/>
          <w:szCs w:val="24"/>
          <w:lang/>
        </w:rPr>
        <w:t>8</w:t>
      </w:r>
      <w:r w:rsidR="00D56C9D">
        <w:rPr>
          <w:rFonts w:ascii="Times New Roman" w:hAnsi="Times New Roman"/>
          <w:szCs w:val="24"/>
        </w:rPr>
        <w:t>/2014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B36612" w:rsidRPr="00E20E74" w:rsidRDefault="00403748" w:rsidP="002F437C">
      <w:pPr>
        <w:ind w:right="-36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</w:rPr>
        <w:t xml:space="preserve">НАБАВКА </w:t>
      </w:r>
      <w:r w:rsidR="00E20E74">
        <w:rPr>
          <w:rFonts w:ascii="Arial" w:hAnsi="Arial" w:cs="Arial"/>
          <w:b/>
          <w:bCs/>
          <w:lang/>
        </w:rPr>
        <w:t>ЕЛЕКТРИЧНЕ ЕНЕРГИЈЕ НА НИСКОМ НАПОНУ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92DAE" w:rsidRPr="00E20E74" w:rsidRDefault="00D56C9D" w:rsidP="00292DAE">
      <w:pPr>
        <w:jc w:val="both"/>
        <w:rPr>
          <w:rFonts w:ascii="Arial" w:hAnsi="Arial" w:cs="Arial"/>
          <w:b/>
          <w:iCs/>
          <w:lang/>
        </w:rPr>
      </w:pPr>
      <w:r>
        <w:rPr>
          <w:rFonts w:ascii="Arial" w:hAnsi="Arial" w:cs="Arial"/>
          <w:b/>
          <w:iCs/>
        </w:rPr>
        <w:t>09</w:t>
      </w:r>
      <w:r w:rsidR="00E20E74">
        <w:rPr>
          <w:rFonts w:ascii="Arial" w:hAnsi="Arial" w:cs="Arial"/>
          <w:b/>
          <w:iCs/>
          <w:lang/>
        </w:rPr>
        <w:t>31</w:t>
      </w:r>
      <w:r w:rsidR="00B36612">
        <w:rPr>
          <w:rFonts w:ascii="Arial" w:hAnsi="Arial" w:cs="Arial"/>
          <w:b/>
          <w:iCs/>
        </w:rPr>
        <w:t>0000-</w:t>
      </w:r>
      <w:r w:rsidR="00E20E74">
        <w:rPr>
          <w:rFonts w:ascii="Arial" w:hAnsi="Arial" w:cs="Arial"/>
          <w:b/>
          <w:iCs/>
          <w:lang/>
        </w:rPr>
        <w:t>електрична енергија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36612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E20E74">
        <w:rPr>
          <w:rFonts w:ascii="Times New Roman" w:hAnsi="Times New Roman"/>
          <w:szCs w:val="24"/>
        </w:rPr>
        <w:t>0</w:t>
      </w:r>
      <w:r w:rsidR="00E20E74">
        <w:rPr>
          <w:rFonts w:ascii="Times New Roman" w:hAnsi="Times New Roman"/>
          <w:szCs w:val="24"/>
          <w:lang/>
        </w:rPr>
        <w:t>2</w:t>
      </w:r>
      <w:r w:rsidR="00E20E74">
        <w:rPr>
          <w:rFonts w:ascii="Times New Roman" w:hAnsi="Times New Roman"/>
          <w:szCs w:val="24"/>
        </w:rPr>
        <w:t>-IV-2</w:t>
      </w:r>
      <w:r w:rsidR="00E20E74">
        <w:rPr>
          <w:rFonts w:ascii="Times New Roman" w:hAnsi="Times New Roman"/>
          <w:szCs w:val="24"/>
          <w:lang/>
        </w:rPr>
        <w:t>8</w:t>
      </w:r>
      <w:r w:rsidR="00E20E74">
        <w:rPr>
          <w:rFonts w:ascii="Times New Roman" w:hAnsi="Times New Roman"/>
          <w:szCs w:val="24"/>
        </w:rPr>
        <w:t>/2014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403748">
        <w:rPr>
          <w:rFonts w:ascii="Arial" w:hAnsi="Arial" w:cs="Arial"/>
          <w:b/>
          <w:bCs/>
        </w:rPr>
        <w:t xml:space="preserve">НАБАВКА </w:t>
      </w:r>
      <w:r w:rsidR="00E20E74">
        <w:rPr>
          <w:rFonts w:ascii="Arial" w:hAnsi="Arial" w:cs="Arial"/>
          <w:b/>
          <w:bCs/>
          <w:lang/>
        </w:rPr>
        <w:t>ЕЛЕКТРИЧНЕ ЕНЕРГИЈЕ НА НИСКОМ НАПОНУ</w:t>
      </w:r>
      <w:r w:rsidR="00E20E74" w:rsidRPr="001839BB">
        <w:rPr>
          <w:rFonts w:ascii="Times New Roman" w:hAnsi="Times New Roman"/>
          <w:szCs w:val="24"/>
          <w:lang w:val="sr-Cyrl-CS"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E20E74">
        <w:rPr>
          <w:rFonts w:ascii="Times New Roman" w:hAnsi="Times New Roman"/>
          <w:szCs w:val="24"/>
          <w:lang w:val="sr-Cyrl-CS"/>
        </w:rPr>
        <w:t>03.03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3748" w:rsidRPr="00B87A61" w:rsidRDefault="00403748" w:rsidP="004037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</w:t>
      </w:r>
      <w:r w:rsidR="00E20E74">
        <w:rPr>
          <w:rFonts w:ascii="Arial" w:hAnsi="Arial" w:cs="Arial"/>
          <w:b/>
          <w:bCs/>
          <w:lang/>
        </w:rPr>
        <w:t>најнижа понуђена цена</w:t>
      </w:r>
      <w:r w:rsidRPr="00B87A61">
        <w:rPr>
          <w:rFonts w:ascii="Arial" w:hAnsi="Arial" w:cs="Arial"/>
          <w:b/>
          <w:bCs/>
        </w:rPr>
        <w:t>“.</w:t>
      </w:r>
    </w:p>
    <w:p w:rsidR="00EB5155" w:rsidRPr="00EB5155" w:rsidRDefault="00EB5155" w:rsidP="00F72901">
      <w:p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E20E74" w:rsidRPr="009E4374" w:rsidRDefault="00E20E74" w:rsidP="00E20E74">
      <w:pPr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iCs/>
        </w:rPr>
        <w:t xml:space="preserve">Уколико две или више понуда имају исту најнижу понуђену цену, као најповољнија биће изабрана понуда оног понуђача који је </w:t>
      </w:r>
      <w:r>
        <w:rPr>
          <w:rFonts w:ascii="Arial" w:hAnsi="Arial" w:cs="Arial"/>
          <w:iCs/>
          <w:lang/>
        </w:rPr>
        <w:t>имао више трансакција за категорију потрошача купца из предмета ове набавке (ниски напон).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E20E74">
        <w:rPr>
          <w:rFonts w:ascii="Times New Roman" w:hAnsi="Times New Roman"/>
          <w:szCs w:val="24"/>
          <w:lang w:val="sr-Cyrl-CS"/>
        </w:rPr>
        <w:t>03.03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456696" w:rsidRPr="00DE2113" w:rsidRDefault="00E20E74" w:rsidP="00456696">
      <w:pPr>
        <w:pStyle w:val="BodyText"/>
        <w:ind w:firstLine="720"/>
        <w:jc w:val="both"/>
        <w:rPr>
          <w:lang w:val="en-US"/>
        </w:rPr>
      </w:pPr>
      <w:r>
        <w:rPr>
          <w:szCs w:val="24"/>
          <w:lang/>
        </w:rPr>
        <w:t>Радован Нинковић</w:t>
      </w:r>
      <w:r w:rsidR="00E80D5A">
        <w:rPr>
          <w:szCs w:val="24"/>
        </w:rPr>
        <w:t xml:space="preserve"> </w:t>
      </w:r>
      <w:r w:rsidR="00DE2113">
        <w:rPr>
          <w:lang w:val="en-US"/>
        </w:rPr>
        <w:t>e-mail</w:t>
      </w:r>
      <w:r w:rsidR="00DE2113">
        <w:t>:</w:t>
      </w:r>
      <w:r w:rsidR="00DE2113">
        <w:rPr>
          <w:lang w:val="en-US"/>
        </w:rPr>
        <w:t xml:space="preserve"> </w:t>
      </w:r>
      <w:r>
        <w:rPr>
          <w:lang w:val="en-US"/>
        </w:rPr>
        <w:t>radovan.ninkovic</w:t>
      </w:r>
      <w:r w:rsidR="00DE2113">
        <w:rPr>
          <w:lang w:val="en-US"/>
        </w:rPr>
        <w:t>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85E9D"/>
    <w:rsid w:val="00292DAE"/>
    <w:rsid w:val="002F437C"/>
    <w:rsid w:val="00301990"/>
    <w:rsid w:val="00403748"/>
    <w:rsid w:val="004468AE"/>
    <w:rsid w:val="00456696"/>
    <w:rsid w:val="004B5F61"/>
    <w:rsid w:val="00553F79"/>
    <w:rsid w:val="005A7020"/>
    <w:rsid w:val="005C7199"/>
    <w:rsid w:val="00614488"/>
    <w:rsid w:val="00710FF1"/>
    <w:rsid w:val="007908D7"/>
    <w:rsid w:val="007B17E3"/>
    <w:rsid w:val="008176F6"/>
    <w:rsid w:val="00946911"/>
    <w:rsid w:val="009470FC"/>
    <w:rsid w:val="009C08BF"/>
    <w:rsid w:val="009D28C0"/>
    <w:rsid w:val="00A65F94"/>
    <w:rsid w:val="00AE6D19"/>
    <w:rsid w:val="00B36612"/>
    <w:rsid w:val="00CB5E53"/>
    <w:rsid w:val="00D20419"/>
    <w:rsid w:val="00D566A2"/>
    <w:rsid w:val="00D56C9D"/>
    <w:rsid w:val="00DE2113"/>
    <w:rsid w:val="00E20E74"/>
    <w:rsid w:val="00E44BFE"/>
    <w:rsid w:val="00E80D5A"/>
    <w:rsid w:val="00EB5155"/>
    <w:rsid w:val="00EF429B"/>
    <w:rsid w:val="00F44C52"/>
    <w:rsid w:val="00F47FEA"/>
    <w:rsid w:val="00F72901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E7AB5-5CCB-4636-8A7E-7A5A06A7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28</cp:revision>
  <cp:lastPrinted>2014-02-03T14:01:00Z</cp:lastPrinted>
  <dcterms:created xsi:type="dcterms:W3CDTF">2013-05-16T11:45:00Z</dcterms:created>
  <dcterms:modified xsi:type="dcterms:W3CDTF">2014-02-03T14:16:00Z</dcterms:modified>
</cp:coreProperties>
</file>